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C183B" w14:textId="77777777" w:rsidR="0015429E" w:rsidRDefault="0015429E" w:rsidP="0015429E">
      <w:pPr>
        <w:pStyle w:val="Ttulo1"/>
        <w:shd w:val="clear" w:color="auto" w:fill="DFDFD9"/>
        <w:spacing w:before="300" w:beforeAutospacing="0" w:after="600" w:afterAutospacing="0" w:line="780" w:lineRule="atLeast"/>
        <w:rPr>
          <w:rFonts w:ascii="SiemensSans" w:hAnsi="SiemensSans"/>
          <w:b w:val="0"/>
          <w:bCs w:val="0"/>
          <w:color w:val="000028"/>
          <w:sz w:val="69"/>
          <w:szCs w:val="69"/>
        </w:rPr>
      </w:pPr>
      <w:proofErr w:type="spellStart"/>
      <w:r>
        <w:rPr>
          <w:rFonts w:ascii="SiemensSans" w:hAnsi="SiemensSans"/>
          <w:b w:val="0"/>
          <w:bCs w:val="0"/>
          <w:color w:val="000028"/>
          <w:sz w:val="69"/>
          <w:szCs w:val="69"/>
        </w:rPr>
        <w:t>Desigo</w:t>
      </w:r>
      <w:proofErr w:type="spellEnd"/>
      <w:r>
        <w:rPr>
          <w:rFonts w:ascii="SiemensSans" w:hAnsi="SiemensSans"/>
          <w:b w:val="0"/>
          <w:bCs w:val="0"/>
          <w:color w:val="000028"/>
          <w:sz w:val="69"/>
          <w:szCs w:val="69"/>
        </w:rPr>
        <w:t xml:space="preserve"> CC Automatización</w:t>
      </w:r>
    </w:p>
    <w:p w14:paraId="6B6A6EE4" w14:textId="77777777" w:rsidR="0015429E" w:rsidRDefault="0015429E" w:rsidP="0015429E">
      <w:pPr>
        <w:shd w:val="clear" w:color="auto" w:fill="DFDFD9"/>
        <w:rPr>
          <w:rFonts w:ascii="SiemensSans" w:hAnsi="SiemensSans"/>
          <w:color w:val="000028"/>
          <w:sz w:val="24"/>
          <w:szCs w:val="24"/>
        </w:rPr>
      </w:pPr>
      <w:r>
        <w:rPr>
          <w:rFonts w:ascii="SiemensSans" w:hAnsi="SiemensSans"/>
          <w:color w:val="000028"/>
        </w:rPr>
        <w:t xml:space="preserve">Como estación de gestión de automatización de edificios, </w:t>
      </w:r>
      <w:proofErr w:type="spellStart"/>
      <w:r>
        <w:rPr>
          <w:rFonts w:ascii="SiemensSans" w:hAnsi="SiemensSans"/>
          <w:color w:val="000028"/>
        </w:rPr>
        <w:t>Desigo</w:t>
      </w:r>
      <w:proofErr w:type="spellEnd"/>
      <w:r>
        <w:rPr>
          <w:rFonts w:ascii="SiemensSans" w:hAnsi="SiemensSans"/>
          <w:color w:val="000028"/>
        </w:rPr>
        <w:t xml:space="preserve"> CC proporciona toda la gama de soporte de aplicaciones para garantizar que las instalaciones sigan siendo cómodas, productivas y logren un rendimiento óptimo de energía y equipos. La interfaz de usuario de </w:t>
      </w:r>
      <w:proofErr w:type="spellStart"/>
      <w:r>
        <w:rPr>
          <w:rFonts w:ascii="SiemensSans" w:hAnsi="SiemensSans"/>
          <w:color w:val="000028"/>
        </w:rPr>
        <w:t>Desigo</w:t>
      </w:r>
      <w:proofErr w:type="spellEnd"/>
      <w:r>
        <w:rPr>
          <w:rFonts w:ascii="SiemensSans" w:hAnsi="SiemensSans"/>
          <w:color w:val="000028"/>
        </w:rPr>
        <w:t xml:space="preserve"> CC, junto con una operación sencilla y flujos de trabajo de eventos, la apertura y la apariencia armonizada entre disciplinas y proveedores, hacen de </w:t>
      </w:r>
      <w:proofErr w:type="spellStart"/>
      <w:r>
        <w:rPr>
          <w:rFonts w:ascii="SiemensSans" w:hAnsi="SiemensSans"/>
          <w:color w:val="000028"/>
        </w:rPr>
        <w:t>Desigo</w:t>
      </w:r>
      <w:proofErr w:type="spellEnd"/>
      <w:r>
        <w:rPr>
          <w:rFonts w:ascii="SiemensSans" w:hAnsi="SiemensSans"/>
          <w:color w:val="000028"/>
        </w:rPr>
        <w:t xml:space="preserve"> CC la herramienta perfecta para mantener las operaciones de las instalaciones.</w:t>
      </w:r>
    </w:p>
    <w:p w14:paraId="6D2D0A66" w14:textId="77777777" w:rsidR="0015429E" w:rsidRDefault="0015429E" w:rsidP="0015429E">
      <w:pPr>
        <w:pStyle w:val="Ttulo5"/>
        <w:shd w:val="clear" w:color="auto" w:fill="DFDFD9"/>
        <w:spacing w:before="150" w:after="150"/>
        <w:rPr>
          <w:rFonts w:ascii="SiemensSans" w:hAnsi="SiemensSans"/>
          <w:color w:val="000028"/>
          <w:sz w:val="30"/>
          <w:szCs w:val="30"/>
        </w:rPr>
      </w:pPr>
      <w:r>
        <w:rPr>
          <w:rFonts w:ascii="SiemensSans" w:hAnsi="SiemensSans"/>
          <w:color w:val="000028"/>
          <w:sz w:val="30"/>
          <w:szCs w:val="30"/>
        </w:rPr>
        <w:t>¡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Desigo</w:t>
      </w:r>
      <w:proofErr w:type="spellEnd"/>
      <w:r>
        <w:rPr>
          <w:rFonts w:ascii="SiemensSans" w:hAnsi="SiemensSans"/>
          <w:color w:val="000028"/>
          <w:sz w:val="30"/>
          <w:szCs w:val="30"/>
        </w:rPr>
        <w:t xml:space="preserve"> CC V6.0 ya está disponible!</w:t>
      </w:r>
    </w:p>
    <w:p w14:paraId="73F4E8B5" w14:textId="77777777" w:rsidR="0015429E" w:rsidRDefault="0015429E" w:rsidP="0015429E">
      <w:pPr>
        <w:shd w:val="clear" w:color="auto" w:fill="DFDFD9"/>
        <w:rPr>
          <w:rFonts w:ascii="SiemensSans" w:hAnsi="SiemensSans"/>
          <w:color w:val="000028"/>
          <w:sz w:val="24"/>
          <w:szCs w:val="24"/>
        </w:rPr>
      </w:pPr>
      <w:r>
        <w:rPr>
          <w:rFonts w:ascii="SiemensSans" w:hAnsi="SiemensSans"/>
          <w:color w:val="000028"/>
        </w:rPr>
        <w:t>Obtenga los materiales más recientes para V6.0 aquí en el Portal de BP:</w:t>
      </w:r>
      <w:r>
        <w:rPr>
          <w:rFonts w:ascii="SiemensSans" w:hAnsi="SiemensSans"/>
          <w:color w:val="000028"/>
        </w:rPr>
        <w:br/>
      </w:r>
      <w:r>
        <w:rPr>
          <w:rFonts w:ascii="SiemensSans" w:hAnsi="SiemensSans"/>
          <w:color w:val="000028"/>
        </w:rPr>
        <w:br/>
      </w:r>
      <w:r>
        <w:rPr>
          <w:rFonts w:ascii="SiemensSans" w:hAnsi="SiemensSans"/>
          <w:b/>
          <w:bCs/>
          <w:color w:val="000028"/>
        </w:rPr>
        <w:t>Ventas y marketing</w:t>
      </w:r>
      <w:r>
        <w:rPr>
          <w:rFonts w:ascii="SiemensSans" w:hAnsi="SiemensSans"/>
          <w:color w:val="000028"/>
        </w:rPr>
        <w:br/>
      </w:r>
    </w:p>
    <w:p w14:paraId="15905920" w14:textId="77777777" w:rsidR="0015429E" w:rsidRDefault="0015429E" w:rsidP="0015429E">
      <w:pPr>
        <w:numPr>
          <w:ilvl w:val="0"/>
          <w:numId w:val="1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Lanzamiento de ventas</w:t>
      </w:r>
    </w:p>
    <w:p w14:paraId="5DB7CD5B" w14:textId="77777777" w:rsidR="0015429E" w:rsidRDefault="0015429E" w:rsidP="0015429E">
      <w:pPr>
        <w:numPr>
          <w:ilvl w:val="0"/>
          <w:numId w:val="1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Presentación del cliente</w:t>
      </w:r>
    </w:p>
    <w:p w14:paraId="6F4E06C1" w14:textId="77777777" w:rsidR="0015429E" w:rsidRDefault="0015429E" w:rsidP="0015429E">
      <w:pPr>
        <w:numPr>
          <w:ilvl w:val="0"/>
          <w:numId w:val="1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Presentación de características y beneficios.</w:t>
      </w:r>
    </w:p>
    <w:p w14:paraId="1F660D21" w14:textId="77777777" w:rsidR="0015429E" w:rsidRDefault="0015429E" w:rsidP="0015429E">
      <w:pPr>
        <w:shd w:val="clear" w:color="auto" w:fill="DFDFD9"/>
        <w:spacing w:after="0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br/>
      </w:r>
      <w:r>
        <w:rPr>
          <w:rFonts w:ascii="SiemensSans" w:hAnsi="SiemensSans"/>
          <w:b/>
          <w:bCs/>
          <w:color w:val="000028"/>
        </w:rPr>
        <w:t>Ingeniería</w:t>
      </w:r>
      <w:r>
        <w:rPr>
          <w:rFonts w:ascii="SiemensSans" w:hAnsi="SiemensSans"/>
          <w:color w:val="000028"/>
        </w:rPr>
        <w:br/>
      </w:r>
    </w:p>
    <w:p w14:paraId="29127DF0" w14:textId="77777777" w:rsidR="0015429E" w:rsidRDefault="0015429E" w:rsidP="0015429E">
      <w:pPr>
        <w:numPr>
          <w:ilvl w:val="0"/>
          <w:numId w:val="2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Archivo ZIP del software V6.0</w:t>
      </w:r>
    </w:p>
    <w:p w14:paraId="45761696" w14:textId="77777777" w:rsidR="0015429E" w:rsidRDefault="0015429E" w:rsidP="0015429E">
      <w:pPr>
        <w:numPr>
          <w:ilvl w:val="0"/>
          <w:numId w:val="2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Ficha de datos</w:t>
      </w:r>
    </w:p>
    <w:p w14:paraId="5E4D4D62" w14:textId="77777777" w:rsidR="0015429E" w:rsidRDefault="0015429E" w:rsidP="0015429E">
      <w:pPr>
        <w:numPr>
          <w:ilvl w:val="0"/>
          <w:numId w:val="2"/>
        </w:numPr>
        <w:shd w:val="clear" w:color="auto" w:fill="DFDFD9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Guía del usuario</w:t>
      </w:r>
    </w:p>
    <w:p w14:paraId="69DD658B" w14:textId="77777777" w:rsidR="0015429E" w:rsidRDefault="0015429E" w:rsidP="0015429E">
      <w:pPr>
        <w:pStyle w:val="Ttulo2"/>
        <w:shd w:val="clear" w:color="auto" w:fill="FFFFFF"/>
        <w:spacing w:before="300" w:after="300" w:line="540" w:lineRule="atLeast"/>
        <w:rPr>
          <w:rFonts w:ascii="SiemensSans" w:hAnsi="SiemensSans"/>
          <w:color w:val="000028"/>
          <w:sz w:val="45"/>
          <w:szCs w:val="45"/>
        </w:rPr>
      </w:pPr>
      <w:r>
        <w:rPr>
          <w:rFonts w:ascii="SiemensSans" w:hAnsi="SiemensSans"/>
          <w:b/>
          <w:bCs/>
          <w:color w:val="000028"/>
          <w:sz w:val="45"/>
          <w:szCs w:val="45"/>
        </w:rPr>
        <w:t>Características y Beneficios</w:t>
      </w:r>
    </w:p>
    <w:p w14:paraId="6D8D63FA" w14:textId="77777777" w:rsidR="0015429E" w:rsidRDefault="0015429E" w:rsidP="0015429E">
      <w:pPr>
        <w:shd w:val="clear" w:color="auto" w:fill="FFFFFF"/>
        <w:rPr>
          <w:rFonts w:ascii="SiemensSans" w:hAnsi="SiemensSans"/>
          <w:color w:val="000028"/>
          <w:sz w:val="24"/>
          <w:szCs w:val="24"/>
        </w:rPr>
      </w:pPr>
      <w:r>
        <w:rPr>
          <w:rFonts w:ascii="SiemensSans" w:hAnsi="SiemensSans"/>
          <w:color w:val="000028"/>
        </w:rPr>
        <w:t>Cada nueva versión del producto incluye nuevas funcionalidades, cambios y mejoras en características existentes y cambios arquitectónicos. También contiene correcciones para errores informados en versiones anteriores. Se recomienda a todos los sitios que mantengan actualizado el software de su estación de administración con las últimas revisiones de software.</w:t>
      </w:r>
    </w:p>
    <w:p w14:paraId="64416FE5" w14:textId="77777777" w:rsidR="0015429E" w:rsidRDefault="0015429E" w:rsidP="0015429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Opere y supervise gráficamente el sistema de automatización del edificio y tome el control del equipo HVAC.</w:t>
      </w:r>
    </w:p>
    <w:p w14:paraId="3D6E8A9E" w14:textId="77777777" w:rsidR="0015429E" w:rsidRDefault="0015429E" w:rsidP="0015429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Detectar, visualizar y reconocer/restablecer fallas y alarmas</w:t>
      </w:r>
    </w:p>
    <w:p w14:paraId="54C8B4DA" w14:textId="77777777" w:rsidR="0015429E" w:rsidRDefault="0015429E" w:rsidP="0015429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Recopile, visualice y compare datos de tendencias en línea y fuera de línea.</w:t>
      </w:r>
    </w:p>
    <w:p w14:paraId="32CEE6CA" w14:textId="77777777" w:rsidR="0015429E" w:rsidRDefault="0015429E" w:rsidP="0015429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iemensSans" w:hAnsi="SiemensSans"/>
          <w:color w:val="000028"/>
        </w:rPr>
      </w:pPr>
      <w:r>
        <w:rPr>
          <w:rFonts w:ascii="SiemensSans" w:hAnsi="SiemensSans"/>
          <w:color w:val="000028"/>
        </w:rPr>
        <w:t>Automatiza la creación de respuestas con cronogramas, reacciones y lógica personalizada.</w:t>
      </w:r>
    </w:p>
    <w:p w14:paraId="4CD32715" w14:textId="7157B622" w:rsidR="0015429E" w:rsidRPr="0015429E" w:rsidRDefault="0015429E" w:rsidP="0015429E"/>
    <w:sectPr w:rsidR="0015429E" w:rsidRPr="001542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emens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07568"/>
    <w:multiLevelType w:val="multilevel"/>
    <w:tmpl w:val="B238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D4511B"/>
    <w:multiLevelType w:val="multilevel"/>
    <w:tmpl w:val="A2981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E5049B"/>
    <w:multiLevelType w:val="multilevel"/>
    <w:tmpl w:val="D826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0597035">
    <w:abstractNumId w:val="2"/>
  </w:num>
  <w:num w:numId="2" w16cid:durableId="1165052499">
    <w:abstractNumId w:val="0"/>
  </w:num>
  <w:num w:numId="3" w16cid:durableId="41246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6B1"/>
    <w:rsid w:val="0015429E"/>
    <w:rsid w:val="00282D9E"/>
    <w:rsid w:val="00704819"/>
    <w:rsid w:val="008E2A43"/>
    <w:rsid w:val="00CE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A909B4-D6DC-494D-A93F-D31A9EB5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542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42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42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429E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429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42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91409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832407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47252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5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924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83348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948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0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89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2024-02-01T19:25:00Z</dcterms:created>
  <dcterms:modified xsi:type="dcterms:W3CDTF">2024-02-01T19:25:00Z</dcterms:modified>
</cp:coreProperties>
</file>